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1B" w:rsidRPr="009D5FC0" w:rsidRDefault="00E50C1B" w:rsidP="00E50C1B"/>
    <w:p w:rsidR="00E50C1B" w:rsidRPr="003F164A" w:rsidRDefault="00E50C1B" w:rsidP="00E50C1B">
      <w:pPr>
        <w:rPr>
          <w:rFonts w:asciiTheme="minorHAnsi" w:hAnsiTheme="minorHAnsi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Rakennuttaja Rami</w:t>
      </w:r>
      <w:r w:rsidRPr="003F164A">
        <w:rPr>
          <w:rFonts w:asciiTheme="minorHAnsi" w:hAnsiTheme="minorHAnsi" w:cs="Arial"/>
          <w:sz w:val="22"/>
          <w:szCs w:val="22"/>
        </w:rPr>
        <w:tab/>
      </w:r>
      <w:r w:rsidRPr="003F164A">
        <w:rPr>
          <w:rFonts w:asciiTheme="minorHAnsi" w:hAnsiTheme="minorHAnsi" w:cs="Arial"/>
          <w:sz w:val="22"/>
          <w:szCs w:val="22"/>
        </w:rPr>
        <w:tab/>
      </w:r>
      <w:r w:rsidRPr="003F164A">
        <w:rPr>
          <w:rFonts w:asciiTheme="minorHAnsi" w:hAnsiTheme="minorHAnsi" w:cs="Arial"/>
          <w:b/>
          <w:sz w:val="22"/>
          <w:szCs w:val="22"/>
        </w:rPr>
        <w:t>TARJOUSPYYNTÖ</w:t>
      </w:r>
      <w:r w:rsidRPr="003F164A">
        <w:rPr>
          <w:rFonts w:asciiTheme="minorHAnsi" w:hAnsiTheme="minorHAnsi" w:cs="Arial"/>
          <w:sz w:val="22"/>
          <w:szCs w:val="22"/>
        </w:rPr>
        <w:tab/>
      </w:r>
      <w:r w:rsidRPr="003F164A">
        <w:rPr>
          <w:rFonts w:asciiTheme="minorHAnsi" w:hAnsiTheme="minorHAnsi" w:cs="Arial"/>
          <w:sz w:val="22"/>
          <w:szCs w:val="22"/>
        </w:rPr>
        <w:tab/>
      </w:r>
      <w:r w:rsidRPr="003F164A">
        <w:rPr>
          <w:rFonts w:asciiTheme="minorHAnsi" w:hAnsiTheme="minorHAnsi" w:cs="Arial"/>
          <w:color w:val="FF0000"/>
          <w:sz w:val="22"/>
          <w:szCs w:val="22"/>
        </w:rPr>
        <w:t>xx.xx.201x</w:t>
      </w: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Raksa 2</w:t>
      </w: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00100 Helsinki</w:t>
      </w: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puh: 222 111 555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Asennusyritys Antenni</w:t>
      </w: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Kaapelikuja 3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00340 Espoo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 xml:space="preserve">Pyydämme tarjoustanne toistimella toteutetusta VIRVE sisätilaratkaisun suunnittelusta </w:t>
      </w:r>
      <w:r w:rsidRPr="003F164A">
        <w:rPr>
          <w:rFonts w:asciiTheme="minorHAnsi" w:hAnsiTheme="minorHAnsi" w:cs="Arial"/>
          <w:color w:val="FF0000"/>
          <w:sz w:val="22"/>
          <w:szCs w:val="22"/>
        </w:rPr>
        <w:t>ja/tai</w:t>
      </w:r>
      <w:r w:rsidRPr="003F164A">
        <w:rPr>
          <w:rFonts w:asciiTheme="minorHAnsi" w:hAnsiTheme="minorHAnsi" w:cs="Arial"/>
          <w:sz w:val="22"/>
          <w:szCs w:val="22"/>
        </w:rPr>
        <w:t xml:space="preserve"> asennuksesta </w:t>
      </w:r>
      <w:r w:rsidRPr="003F164A">
        <w:rPr>
          <w:rFonts w:asciiTheme="minorHAnsi" w:hAnsiTheme="minorHAnsi" w:cs="Arial"/>
          <w:color w:val="FF0000"/>
          <w:sz w:val="22"/>
          <w:szCs w:val="22"/>
        </w:rPr>
        <w:t xml:space="preserve">Kiinteistö </w:t>
      </w:r>
      <w:proofErr w:type="gramStart"/>
      <w:r w:rsidRPr="003F164A">
        <w:rPr>
          <w:rFonts w:asciiTheme="minorHAnsi" w:hAnsiTheme="minorHAnsi" w:cs="Arial"/>
          <w:color w:val="FF0000"/>
          <w:sz w:val="22"/>
          <w:szCs w:val="22"/>
        </w:rPr>
        <w:t>X:ään</w:t>
      </w:r>
      <w:proofErr w:type="gramEnd"/>
      <w:r w:rsidRPr="003F164A">
        <w:rPr>
          <w:rFonts w:asciiTheme="minorHAnsi" w:hAnsiTheme="minorHAnsi" w:cs="Arial"/>
          <w:color w:val="FF0000"/>
          <w:sz w:val="22"/>
          <w:szCs w:val="22"/>
        </w:rPr>
        <w:t xml:space="preserve">. </w:t>
      </w:r>
      <w:r w:rsidRPr="003F164A">
        <w:rPr>
          <w:rFonts w:asciiTheme="minorHAnsi" w:hAnsiTheme="minorHAnsi" w:cs="Arial"/>
          <w:sz w:val="22"/>
          <w:szCs w:val="22"/>
        </w:rPr>
        <w:t xml:space="preserve">Viranomaisvaatimukset ja kuuluvuusalueen laajuus VIRVE sisätilaratkaisulle </w:t>
      </w:r>
      <w:r w:rsidRPr="003F164A">
        <w:rPr>
          <w:rFonts w:asciiTheme="minorHAnsi" w:hAnsiTheme="minorHAnsi" w:cs="Arial"/>
          <w:color w:val="FF0000"/>
          <w:sz w:val="22"/>
          <w:szCs w:val="22"/>
        </w:rPr>
        <w:t>Kiinteistö X:ssä</w:t>
      </w:r>
      <w:r w:rsidRPr="003F164A">
        <w:rPr>
          <w:rFonts w:asciiTheme="minorHAnsi" w:hAnsiTheme="minorHAnsi" w:cs="Arial"/>
          <w:sz w:val="22"/>
          <w:szCs w:val="22"/>
        </w:rPr>
        <w:t xml:space="preserve"> on esitetty tämän tarjouspyynnön liitteenä olevassa lomakkeessa L1.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 xml:space="preserve">Tarjouksesta tulee ilmetä tarjoamanne ratkaisu VIRVE sisätilaratkaisun toteuttamiseksi. Sisätilaratkaisu voi olla antenniverkko, vuotava kaapeli tai näiden yhdistelmä, joka parhaiten soveltuu täyttämään VIRVE sisätilaratkaisun kuuluvuusvaatimukset </w:t>
      </w:r>
      <w:r w:rsidRPr="003F164A">
        <w:rPr>
          <w:rFonts w:asciiTheme="minorHAnsi" w:hAnsiTheme="minorHAnsi" w:cs="Arial"/>
          <w:color w:val="FF0000"/>
          <w:sz w:val="22"/>
          <w:szCs w:val="22"/>
        </w:rPr>
        <w:t xml:space="preserve">Kiinteistö X:ssä. </w:t>
      </w:r>
      <w:r w:rsidRPr="003F164A">
        <w:rPr>
          <w:rFonts w:asciiTheme="minorHAnsi" w:hAnsiTheme="minorHAnsi" w:cs="Arial"/>
          <w:sz w:val="22"/>
          <w:szCs w:val="22"/>
        </w:rPr>
        <w:t xml:space="preserve">Käytettävät antenni- ja kaapelityypit on valittava järkevästi siten, että niillä voidaan täyttää asetetut kuuluvuusvaatimukset mahdollisimman kustannustehokkaasti. 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VIRVE sisätilaratkaisun suunnittelu ja/tai asennus sekä dokumentointi tulee suorittaa Suomen Erillisverkot Oy:n ohjeistamalla ja hyväksymällä tavalla. Sisätilaratkaisussa käytettyjen elementtien tulee toimia TETRA taajuuksilla (380–385 MHz UL 390–395 MHz DL) ja täyttää seuraavat vähimmäisvaatimukset: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 xml:space="preserve">Antennit: impedanssi 50 </w:t>
      </w:r>
      <w:r w:rsidRPr="003F164A">
        <w:rPr>
          <w:rFonts w:ascii="Cambria" w:hAnsi="Cambria" w:cs="Cambria"/>
          <w:sz w:val="22"/>
          <w:szCs w:val="22"/>
        </w:rPr>
        <w:t>Ω</w:t>
      </w:r>
      <w:r w:rsidRPr="003F164A">
        <w:rPr>
          <w:rFonts w:asciiTheme="minorHAnsi" w:hAnsiTheme="minorHAnsi" w:cs="Arial"/>
          <w:sz w:val="22"/>
          <w:szCs w:val="22"/>
        </w:rPr>
        <w:t xml:space="preserve">, VSWR </w:t>
      </w:r>
      <w:r w:rsidRPr="003F164A">
        <w:rPr>
          <w:rFonts w:ascii="Rockwell" w:hAnsi="Rockwell" w:cs="Rockwell"/>
          <w:sz w:val="22"/>
          <w:szCs w:val="22"/>
        </w:rPr>
        <w:t>≤</w:t>
      </w:r>
      <w:r w:rsidRPr="003F164A">
        <w:rPr>
          <w:rFonts w:asciiTheme="minorHAnsi" w:hAnsiTheme="minorHAnsi" w:cs="Arial"/>
          <w:sz w:val="22"/>
          <w:szCs w:val="22"/>
        </w:rPr>
        <w:t xml:space="preserve"> 2.0</w:t>
      </w: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Liittimet: tyyppiä IEC 7/16, N tai 4.3-10</w:t>
      </w: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proofErr w:type="spellStart"/>
      <w:r w:rsidRPr="003F164A">
        <w:rPr>
          <w:rFonts w:asciiTheme="minorHAnsi" w:hAnsiTheme="minorHAnsi" w:cs="Arial"/>
          <w:sz w:val="22"/>
          <w:szCs w:val="22"/>
        </w:rPr>
        <w:t>Tehonjakajat</w:t>
      </w:r>
      <w:proofErr w:type="spellEnd"/>
      <w:r w:rsidRPr="003F164A">
        <w:rPr>
          <w:rFonts w:asciiTheme="minorHAnsi" w:hAnsiTheme="minorHAnsi" w:cs="Arial"/>
          <w:sz w:val="22"/>
          <w:szCs w:val="22"/>
        </w:rPr>
        <w:t>: teoreettinen kytkentävaimennus &lt; 0.1dB, SWR ≤ 1.3.</w:t>
      </w: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Kaapelit: Halogeenivapaata, vähän savua muodostavaa RF-kaapelia (LSZH -tyyppi), impedanssi 50 ±1</w:t>
      </w:r>
      <w:r w:rsidRPr="003F164A">
        <w:rPr>
          <w:rFonts w:ascii="Cambria" w:hAnsi="Cambria" w:cs="Cambria"/>
          <w:sz w:val="22"/>
          <w:szCs w:val="22"/>
        </w:rPr>
        <w:t>Ω</w:t>
      </w:r>
      <w:r w:rsidRPr="003F164A">
        <w:rPr>
          <w:rFonts w:asciiTheme="minorHAnsi" w:hAnsiTheme="minorHAnsi" w:cs="Arial"/>
          <w:sz w:val="22"/>
          <w:szCs w:val="22"/>
        </w:rPr>
        <w:t xml:space="preserve">, VSWR </w:t>
      </w:r>
      <w:r w:rsidRPr="003F164A">
        <w:rPr>
          <w:rFonts w:ascii="Rockwell" w:hAnsi="Rockwell" w:cs="Rockwell"/>
          <w:sz w:val="22"/>
          <w:szCs w:val="22"/>
        </w:rPr>
        <w:t>≤</w:t>
      </w:r>
      <w:r w:rsidRPr="003F164A">
        <w:rPr>
          <w:rFonts w:asciiTheme="minorHAnsi" w:hAnsiTheme="minorHAnsi" w:cs="Arial"/>
          <w:sz w:val="22"/>
          <w:szCs w:val="22"/>
        </w:rPr>
        <w:t xml:space="preserve"> 1.1, vaimennus 1/2": &lt; 4.5 dB/100m, 7/8" &lt; 2.3 dB/100m, 1-5/8" &lt; 1.4 dB/100m</w:t>
      </w: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Hyppykaapelit: Kaapelit: Taipuisa RF-kaapeli, impedanssi 50</w:t>
      </w:r>
      <w:r w:rsidRPr="003F164A">
        <w:rPr>
          <w:rFonts w:ascii="Cambria" w:hAnsi="Cambria" w:cs="Cambria"/>
          <w:sz w:val="22"/>
          <w:szCs w:val="22"/>
        </w:rPr>
        <w:t>Ω</w:t>
      </w:r>
      <w:r w:rsidRPr="003F164A">
        <w:rPr>
          <w:rFonts w:asciiTheme="minorHAnsi" w:hAnsiTheme="minorHAnsi" w:cs="Arial"/>
          <w:sz w:val="22"/>
          <w:szCs w:val="22"/>
        </w:rPr>
        <w:t xml:space="preserve">, VSWR </w:t>
      </w:r>
      <w:r w:rsidRPr="003F164A">
        <w:rPr>
          <w:rFonts w:ascii="Rockwell" w:hAnsi="Rockwell" w:cs="Rockwell"/>
          <w:sz w:val="22"/>
          <w:szCs w:val="22"/>
        </w:rPr>
        <w:t>≤</w:t>
      </w:r>
      <w:r w:rsidRPr="003F164A">
        <w:rPr>
          <w:rFonts w:asciiTheme="minorHAnsi" w:hAnsiTheme="minorHAnsi" w:cs="Arial"/>
          <w:sz w:val="22"/>
          <w:szCs w:val="22"/>
        </w:rPr>
        <w:t xml:space="preserve"> 1.3, vaimennus 1/2": &lt; 4.2 dB/100m,</w:t>
      </w:r>
    </w:p>
    <w:p w:rsidR="00672BE4" w:rsidRPr="003F164A" w:rsidRDefault="00672BE4" w:rsidP="00672BE4">
      <w:pPr>
        <w:numPr>
          <w:ilvl w:val="0"/>
          <w:numId w:val="6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Vuotavat kaapelit: Halogeenivapaata, vähän savua muodostavaa RF -kaapelia (LSZH -tyyppi), impedanssi 50±2</w:t>
      </w:r>
      <w:r w:rsidRPr="003F164A">
        <w:rPr>
          <w:rFonts w:ascii="Cambria" w:hAnsi="Cambria" w:cs="Cambria"/>
          <w:sz w:val="22"/>
          <w:szCs w:val="22"/>
        </w:rPr>
        <w:t>Ω</w:t>
      </w:r>
      <w:r w:rsidRPr="003F164A">
        <w:rPr>
          <w:rFonts w:asciiTheme="minorHAnsi" w:hAnsiTheme="minorHAnsi" w:cs="Arial"/>
          <w:sz w:val="22"/>
          <w:szCs w:val="22"/>
        </w:rPr>
        <w:t xml:space="preserve">, VSWR </w:t>
      </w:r>
      <w:r w:rsidRPr="003F164A">
        <w:rPr>
          <w:rFonts w:ascii="Rockwell" w:hAnsi="Rockwell" w:cs="Rockwell"/>
          <w:sz w:val="22"/>
          <w:szCs w:val="22"/>
        </w:rPr>
        <w:t>≤</w:t>
      </w:r>
      <w:r w:rsidRPr="003F164A">
        <w:rPr>
          <w:rFonts w:asciiTheme="minorHAnsi" w:hAnsiTheme="minorHAnsi" w:cs="Arial"/>
          <w:sz w:val="22"/>
          <w:szCs w:val="22"/>
        </w:rPr>
        <w:t xml:space="preserve"> 1.3, vaimennus 1/2": &lt; 5.8 dB/100m, 7/8" &lt; 3.5 dB/100m, 1-5/8" &lt; 1.9 dB/100m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Tarjouksen liitteenä tulee olla jokaisesta elementistä valmistajan tekninen kuvaus ja tekniset ominaisuudet yllä mainituilla taajuuksilla.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Tarjouksesta tulee käydä ilmi arvioidut antennien ym. tarvikkeiden määrät sekä hintatiedot eriteltyinä tarvikkeiden ja työn osalta.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lastRenderedPageBreak/>
        <w:t xml:space="preserve">Pyydämme toimittamaan tarjouksen liitteineen </w:t>
      </w:r>
      <w:r w:rsidRPr="003F164A">
        <w:rPr>
          <w:rFonts w:asciiTheme="minorHAnsi" w:hAnsiTheme="minorHAnsi" w:cs="Arial"/>
          <w:color w:val="FF0000"/>
          <w:sz w:val="22"/>
          <w:szCs w:val="22"/>
        </w:rPr>
        <w:t>31.12.2008</w:t>
      </w:r>
      <w:r w:rsidRPr="003F164A">
        <w:rPr>
          <w:rFonts w:asciiTheme="minorHAnsi" w:hAnsiTheme="minorHAnsi" w:cs="Arial"/>
          <w:sz w:val="22"/>
          <w:szCs w:val="22"/>
        </w:rPr>
        <w:t xml:space="preserve"> klo 16 mennessä alla olevaan osoitteeseen. Kuoreen merkintä ”TARJOUS”</w:t>
      </w: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jc w:val="both"/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ind w:firstLine="1304"/>
        <w:jc w:val="both"/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Rakennuttaja Rami</w:t>
      </w:r>
    </w:p>
    <w:p w:rsidR="00672BE4" w:rsidRPr="003F164A" w:rsidRDefault="00672BE4" w:rsidP="00672BE4">
      <w:pPr>
        <w:ind w:firstLine="1304"/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Raksa 2</w:t>
      </w:r>
    </w:p>
    <w:p w:rsidR="00672BE4" w:rsidRPr="003F164A" w:rsidRDefault="00672BE4" w:rsidP="00672BE4">
      <w:pPr>
        <w:ind w:firstLine="1304"/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00100 Helsinki</w:t>
      </w:r>
    </w:p>
    <w:p w:rsidR="00672BE4" w:rsidRPr="003F164A" w:rsidRDefault="00672BE4" w:rsidP="00672BE4">
      <w:pPr>
        <w:ind w:firstLine="1304"/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puh: 222 111 555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Ystävällisin Terveisin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  <w:r w:rsidRPr="003F164A">
        <w:rPr>
          <w:rFonts w:asciiTheme="minorHAnsi" w:hAnsiTheme="minorHAnsi" w:cs="Arial"/>
          <w:color w:val="FF0000"/>
          <w:sz w:val="22"/>
          <w:szCs w:val="22"/>
        </w:rPr>
        <w:t>Rami Rakennuttaja</w:t>
      </w: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 xml:space="preserve">Liitteet: 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Lomake L1: Virve Sisäverkon tarvekartoitus</w:t>
      </w:r>
    </w:p>
    <w:p w:rsidR="00672BE4" w:rsidRPr="003F164A" w:rsidRDefault="00672BE4" w:rsidP="00672BE4">
      <w:pPr>
        <w:rPr>
          <w:rFonts w:asciiTheme="minorHAnsi" w:hAnsiTheme="minorHAnsi" w:cs="Arial"/>
          <w:sz w:val="22"/>
          <w:szCs w:val="22"/>
        </w:rPr>
      </w:pPr>
      <w:r w:rsidRPr="003F164A">
        <w:rPr>
          <w:rFonts w:asciiTheme="minorHAnsi" w:hAnsiTheme="minorHAnsi" w:cs="Arial"/>
          <w:sz w:val="22"/>
          <w:szCs w:val="22"/>
        </w:rPr>
        <w:t>Kiinteistön pohjapiirustus, johon merkitty VIRVE sisätilaratkaisun kuuluvuusvaatimukset</w:t>
      </w:r>
    </w:p>
    <w:p w:rsidR="00A351A7" w:rsidRDefault="00A351A7" w:rsidP="00075FA0"/>
    <w:sectPr w:rsidR="00A351A7" w:rsidSect="00582C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E4" w:rsidRDefault="00672BE4" w:rsidP="00AC7BC5">
      <w:r>
        <w:separator/>
      </w:r>
    </w:p>
  </w:endnote>
  <w:endnote w:type="continuationSeparator" w:id="0">
    <w:p w:rsidR="00672BE4" w:rsidRDefault="00672BE4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BA" w:rsidRDefault="00DB72BA" w:rsidP="00DB72BA">
    <w:pPr>
      <w:pStyle w:val="Footer"/>
    </w:pPr>
  </w:p>
  <w:p w:rsidR="00DB72BA" w:rsidRDefault="00DB72BA" w:rsidP="00DB72BA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DB72BA" w:rsidTr="00344937">
      <w:tc>
        <w:tcPr>
          <w:tcW w:w="2636" w:type="dxa"/>
          <w:hideMark/>
        </w:tcPr>
        <w:p w:rsidR="00DB72BA" w:rsidRDefault="00DB72BA" w:rsidP="00DB72BA">
          <w:pPr>
            <w:pStyle w:val="Footer"/>
          </w:pPr>
          <w:r>
            <w:t>Suomen Turvallisuusverkko Oy</w:t>
          </w:r>
        </w:p>
      </w:tc>
      <w:tc>
        <w:tcPr>
          <w:tcW w:w="2721" w:type="dxa"/>
          <w:hideMark/>
        </w:tcPr>
        <w:p w:rsidR="00DB72BA" w:rsidRPr="005D4908" w:rsidRDefault="00DB72BA" w:rsidP="00DB72BA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DB72BA" w:rsidRPr="005D4908" w:rsidRDefault="00DB72BA" w:rsidP="00DB72BA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DB72BA" w:rsidRDefault="00DB72BA" w:rsidP="00DB72BA">
          <w:pPr>
            <w:pStyle w:val="Footer"/>
          </w:pPr>
          <w:r>
            <w:t>Tel. +358 294 440 500</w:t>
          </w:r>
        </w:p>
        <w:p w:rsidR="00DB72BA" w:rsidRDefault="00DB72BA" w:rsidP="00DB72BA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DB72BA" w:rsidRDefault="00DB72BA" w:rsidP="00DB72BA">
          <w:pPr>
            <w:pStyle w:val="Footer"/>
            <w:rPr>
              <w:sz w:val="18"/>
            </w:rPr>
          </w:pPr>
          <w:r>
            <w:t>Residence: Espoo</w:t>
          </w:r>
        </w:p>
        <w:p w:rsidR="00DB72BA" w:rsidRDefault="00DB72BA" w:rsidP="00DB72BA">
          <w:pPr>
            <w:pStyle w:val="Footer"/>
          </w:pPr>
          <w:r>
            <w:t>Business ID 2461691-8</w:t>
          </w:r>
        </w:p>
      </w:tc>
    </w:tr>
  </w:tbl>
  <w:p w:rsidR="00E80616" w:rsidRPr="00DB72BA" w:rsidRDefault="00E80616" w:rsidP="00DB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8FE" w:rsidRDefault="005238FE" w:rsidP="005238FE">
    <w:pPr>
      <w:pStyle w:val="Footer"/>
    </w:pPr>
  </w:p>
  <w:p w:rsidR="005238FE" w:rsidRDefault="005238FE" w:rsidP="005238FE">
    <w:pPr>
      <w:pStyle w:val="Footer"/>
    </w:pPr>
  </w:p>
  <w:tbl>
    <w:tblPr>
      <w:tblStyle w:val="TableGrid"/>
      <w:tblW w:w="9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721"/>
      <w:gridCol w:w="2098"/>
      <w:gridCol w:w="2410"/>
    </w:tblGrid>
    <w:tr w:rsidR="005238FE" w:rsidTr="005238FE">
      <w:tc>
        <w:tcPr>
          <w:tcW w:w="2636" w:type="dxa"/>
          <w:hideMark/>
        </w:tcPr>
        <w:p w:rsidR="005238FE" w:rsidRDefault="00DB72BA" w:rsidP="005238FE">
          <w:pPr>
            <w:pStyle w:val="Footer"/>
          </w:pPr>
          <w:r>
            <w:t>Suomen Turvallisuusverkko Oy</w:t>
          </w:r>
        </w:p>
      </w:tc>
      <w:tc>
        <w:tcPr>
          <w:tcW w:w="2721" w:type="dxa"/>
          <w:hideMark/>
        </w:tcPr>
        <w:p w:rsidR="005238FE" w:rsidRPr="005D4908" w:rsidRDefault="005238FE" w:rsidP="005238FE">
          <w:pPr>
            <w:pStyle w:val="Footer"/>
            <w:rPr>
              <w:sz w:val="18"/>
              <w:lang w:val="fi-FI"/>
            </w:rPr>
          </w:pPr>
          <w:r w:rsidRPr="005D4908">
            <w:rPr>
              <w:lang w:val="fi-FI"/>
            </w:rPr>
            <w:t>P.O. Box 357, Tekniikantie 4 B</w:t>
          </w:r>
        </w:p>
        <w:p w:rsidR="005238FE" w:rsidRPr="005D4908" w:rsidRDefault="005238FE" w:rsidP="005238FE">
          <w:pPr>
            <w:pStyle w:val="Footer"/>
            <w:rPr>
              <w:lang w:val="fi-FI"/>
            </w:rPr>
          </w:pPr>
          <w:r w:rsidRPr="005D4908">
            <w:rPr>
              <w:lang w:val="fi-FI"/>
            </w:rPr>
            <w:t>FI-02151 Espoo</w:t>
          </w:r>
        </w:p>
      </w:tc>
      <w:tc>
        <w:tcPr>
          <w:tcW w:w="2098" w:type="dxa"/>
          <w:hideMark/>
        </w:tcPr>
        <w:p w:rsidR="005238FE" w:rsidRDefault="005238FE" w:rsidP="005238FE">
          <w:pPr>
            <w:pStyle w:val="Footer"/>
          </w:pPr>
          <w:r>
            <w:t>Tel. +358 294 440 500</w:t>
          </w:r>
        </w:p>
        <w:p w:rsidR="005238FE" w:rsidRDefault="005238FE" w:rsidP="005238FE">
          <w:pPr>
            <w:pStyle w:val="Footer"/>
          </w:pPr>
          <w:r>
            <w:t>erillisverkot.fi/en</w:t>
          </w:r>
        </w:p>
      </w:tc>
      <w:tc>
        <w:tcPr>
          <w:tcW w:w="2410" w:type="dxa"/>
          <w:hideMark/>
        </w:tcPr>
        <w:p w:rsidR="001256A5" w:rsidRDefault="001256A5" w:rsidP="001256A5">
          <w:pPr>
            <w:pStyle w:val="Footer"/>
            <w:rPr>
              <w:sz w:val="18"/>
            </w:rPr>
          </w:pPr>
          <w:r>
            <w:t>Residence: Espoo</w:t>
          </w:r>
        </w:p>
        <w:p w:rsidR="005238FE" w:rsidRDefault="00DB72BA" w:rsidP="001256A5">
          <w:pPr>
            <w:pStyle w:val="Footer"/>
          </w:pPr>
          <w:r>
            <w:t>Business ID 2461691-8</w:t>
          </w:r>
        </w:p>
      </w:tc>
    </w:tr>
  </w:tbl>
  <w:p w:rsidR="00DC1380" w:rsidRPr="005238FE" w:rsidRDefault="00DC1380" w:rsidP="0052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E4" w:rsidRDefault="00672BE4" w:rsidP="00AC7BC5">
      <w:r>
        <w:separator/>
      </w:r>
    </w:p>
  </w:footnote>
  <w:footnote w:type="continuationSeparator" w:id="0">
    <w:p w:rsidR="00672BE4" w:rsidRDefault="00672BE4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DB72BA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DB72BA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075FA0" w:rsidP="001D0BBD">
    <w:pPr>
      <w:pStyle w:val="Header"/>
    </w:pPr>
    <w:r>
      <w:rPr>
        <w:noProof/>
      </w:rPr>
      <w:drawing>
        <wp:anchor distT="0" distB="0" distL="114300" distR="114300" simplePos="0" relativeHeight="251672573" behindDoc="1" locked="0" layoutInCell="1" allowOverlap="1" wp14:anchorId="568C9850" wp14:editId="6ABC2BD2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FE1DD1" w:rsidRPr="004E3155" w:rsidRDefault="00672BE4" w:rsidP="0097087F">
          <w:pPr>
            <w:pStyle w:val="Header"/>
            <w:rPr>
              <w:b/>
            </w:rPr>
          </w:pPr>
          <w:proofErr w:type="spellStart"/>
          <w:r>
            <w:rPr>
              <w:b/>
            </w:rPr>
            <w:t>Mallitarjouspyyntö</w:t>
          </w:r>
          <w:proofErr w:type="spellEnd"/>
        </w:p>
      </w:tc>
      <w:tc>
        <w:tcPr>
          <w:tcW w:w="1342" w:type="dxa"/>
        </w:tcPr>
        <w:p w:rsidR="00FE1DD1" w:rsidRPr="005D4C87" w:rsidRDefault="00672BE4" w:rsidP="0097087F">
          <w:pPr>
            <w:pStyle w:val="Header"/>
          </w:pPr>
          <w:r>
            <w:t>2020</w:t>
          </w:r>
        </w:p>
      </w:tc>
      <w:tc>
        <w:tcPr>
          <w:tcW w:w="1276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ED0025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ED0025">
            <w:rPr>
              <w:noProof/>
            </w:rPr>
            <w:t>1</w:t>
          </w:r>
          <w:r w:rsidRPr="005D4C87">
            <w:fldChar w:fldCharType="end"/>
          </w:r>
          <w:r w:rsidRPr="005D4C87">
            <w:t>)</w:t>
          </w:r>
        </w:p>
      </w:tc>
    </w:tr>
    <w:tr w:rsidR="00672BE4" w:rsidRPr="008C661A" w:rsidTr="0097087F">
      <w:trPr>
        <w:gridAfter w:val="3"/>
        <w:wAfter w:w="5245" w:type="dxa"/>
        <w:cantSplit/>
        <w:trHeight w:hRule="exact" w:val="312"/>
      </w:trPr>
      <w:tc>
        <w:tcPr>
          <w:tcW w:w="5211" w:type="dxa"/>
        </w:tcPr>
        <w:p w:rsidR="00672BE4" w:rsidRPr="008C661A" w:rsidRDefault="00672BE4" w:rsidP="0097087F">
          <w:pPr>
            <w:pStyle w:val="Header"/>
          </w:pPr>
        </w:p>
      </w:tc>
    </w:tr>
    <w:tr w:rsidR="00672BE4" w:rsidRPr="008C661A" w:rsidTr="0097087F">
      <w:trPr>
        <w:gridAfter w:val="3"/>
        <w:wAfter w:w="5245" w:type="dxa"/>
        <w:cantSplit/>
        <w:trHeight w:hRule="exact" w:val="312"/>
      </w:trPr>
      <w:tc>
        <w:tcPr>
          <w:tcW w:w="5211" w:type="dxa"/>
        </w:tcPr>
        <w:p w:rsidR="00672BE4" w:rsidRPr="008C661A" w:rsidRDefault="00672BE4" w:rsidP="0097087F">
          <w:pPr>
            <w:pStyle w:val="Header"/>
          </w:pPr>
        </w:p>
      </w:tc>
    </w:tr>
    <w:tr w:rsidR="00672BE4" w:rsidRPr="008C661A" w:rsidTr="0097087F">
      <w:trPr>
        <w:gridAfter w:val="3"/>
        <w:wAfter w:w="5245" w:type="dxa"/>
        <w:cantSplit/>
        <w:trHeight w:hRule="exact" w:val="312"/>
      </w:trPr>
      <w:tc>
        <w:tcPr>
          <w:tcW w:w="5211" w:type="dxa"/>
        </w:tcPr>
        <w:p w:rsidR="00672BE4" w:rsidRPr="008C661A" w:rsidRDefault="00672BE4" w:rsidP="0097087F">
          <w:pPr>
            <w:pStyle w:val="Header"/>
          </w:pPr>
        </w:p>
      </w:tc>
    </w:tr>
    <w:tr w:rsidR="00FE1DD1" w:rsidRPr="008C661A" w:rsidTr="00FA5F88">
      <w:trPr>
        <w:cantSplit/>
        <w:trHeight w:hRule="exact" w:val="283"/>
      </w:trPr>
      <w:tc>
        <w:tcPr>
          <w:tcW w:w="10456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075FA0" w:rsidP="00FE1DD1">
    <w:pPr>
      <w:pStyle w:val="Header"/>
    </w:pPr>
    <w:r>
      <w:rPr>
        <w:noProof/>
      </w:rPr>
      <w:drawing>
        <wp:anchor distT="0" distB="0" distL="114300" distR="114300" simplePos="0" relativeHeight="251671548" behindDoc="1" locked="0" layoutInCell="1" allowOverlap="1" wp14:anchorId="568C9850" wp14:editId="6ABC2BD2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2412000" cy="367200"/>
          <wp:effectExtent l="0" t="0" r="762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95B0F"/>
    <w:multiLevelType w:val="hybridMultilevel"/>
    <w:tmpl w:val="0AAA621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E4"/>
    <w:rsid w:val="00017962"/>
    <w:rsid w:val="00030F9B"/>
    <w:rsid w:val="00075FA0"/>
    <w:rsid w:val="000A15CC"/>
    <w:rsid w:val="000C7E8C"/>
    <w:rsid w:val="000E6B92"/>
    <w:rsid w:val="001172A0"/>
    <w:rsid w:val="001210BB"/>
    <w:rsid w:val="001256A5"/>
    <w:rsid w:val="00127D7F"/>
    <w:rsid w:val="0014405D"/>
    <w:rsid w:val="00184A4B"/>
    <w:rsid w:val="001D0BBD"/>
    <w:rsid w:val="001D6732"/>
    <w:rsid w:val="00224661"/>
    <w:rsid w:val="00227FBA"/>
    <w:rsid w:val="002756DF"/>
    <w:rsid w:val="00290218"/>
    <w:rsid w:val="002D5E7D"/>
    <w:rsid w:val="002E2A82"/>
    <w:rsid w:val="002E781B"/>
    <w:rsid w:val="002F744B"/>
    <w:rsid w:val="00323404"/>
    <w:rsid w:val="0035532F"/>
    <w:rsid w:val="00356779"/>
    <w:rsid w:val="00372826"/>
    <w:rsid w:val="00392633"/>
    <w:rsid w:val="003C3092"/>
    <w:rsid w:val="003F164A"/>
    <w:rsid w:val="00402D5E"/>
    <w:rsid w:val="0042161E"/>
    <w:rsid w:val="004572D6"/>
    <w:rsid w:val="004671CC"/>
    <w:rsid w:val="004C77F5"/>
    <w:rsid w:val="004D2612"/>
    <w:rsid w:val="004D3B45"/>
    <w:rsid w:val="004E3155"/>
    <w:rsid w:val="00501DEE"/>
    <w:rsid w:val="005238FE"/>
    <w:rsid w:val="00527B97"/>
    <w:rsid w:val="00540FB3"/>
    <w:rsid w:val="0054768F"/>
    <w:rsid w:val="00582CF2"/>
    <w:rsid w:val="0059768A"/>
    <w:rsid w:val="005A5814"/>
    <w:rsid w:val="005B2E24"/>
    <w:rsid w:val="005B7196"/>
    <w:rsid w:val="005C1FDC"/>
    <w:rsid w:val="005D4C87"/>
    <w:rsid w:val="006028BA"/>
    <w:rsid w:val="00606D3B"/>
    <w:rsid w:val="006643EC"/>
    <w:rsid w:val="00672BE4"/>
    <w:rsid w:val="00696399"/>
    <w:rsid w:val="006D6920"/>
    <w:rsid w:val="007447CC"/>
    <w:rsid w:val="007625ED"/>
    <w:rsid w:val="007A6258"/>
    <w:rsid w:val="007B7550"/>
    <w:rsid w:val="00815F89"/>
    <w:rsid w:val="00823723"/>
    <w:rsid w:val="0083235A"/>
    <w:rsid w:val="00842446"/>
    <w:rsid w:val="00856354"/>
    <w:rsid w:val="008A3E6C"/>
    <w:rsid w:val="008B1667"/>
    <w:rsid w:val="008D2CF9"/>
    <w:rsid w:val="0090609F"/>
    <w:rsid w:val="00935964"/>
    <w:rsid w:val="009569CA"/>
    <w:rsid w:val="00960014"/>
    <w:rsid w:val="00992CD5"/>
    <w:rsid w:val="009B3C00"/>
    <w:rsid w:val="009B4919"/>
    <w:rsid w:val="00A14BEE"/>
    <w:rsid w:val="00A351A7"/>
    <w:rsid w:val="00A66D4D"/>
    <w:rsid w:val="00A82E1C"/>
    <w:rsid w:val="00AB3675"/>
    <w:rsid w:val="00AC7BC5"/>
    <w:rsid w:val="00AF3E17"/>
    <w:rsid w:val="00B06142"/>
    <w:rsid w:val="00B176E2"/>
    <w:rsid w:val="00B6621E"/>
    <w:rsid w:val="00BD6FB8"/>
    <w:rsid w:val="00C2034C"/>
    <w:rsid w:val="00C479A0"/>
    <w:rsid w:val="00CD0F1F"/>
    <w:rsid w:val="00CE070B"/>
    <w:rsid w:val="00CF6E8E"/>
    <w:rsid w:val="00D048F6"/>
    <w:rsid w:val="00D31C7E"/>
    <w:rsid w:val="00D33740"/>
    <w:rsid w:val="00D45BC7"/>
    <w:rsid w:val="00D571F6"/>
    <w:rsid w:val="00DA1632"/>
    <w:rsid w:val="00DB18EE"/>
    <w:rsid w:val="00DB72BA"/>
    <w:rsid w:val="00DC1380"/>
    <w:rsid w:val="00DD6155"/>
    <w:rsid w:val="00DF5692"/>
    <w:rsid w:val="00E50C1B"/>
    <w:rsid w:val="00E61291"/>
    <w:rsid w:val="00E72462"/>
    <w:rsid w:val="00E80616"/>
    <w:rsid w:val="00EB14C1"/>
    <w:rsid w:val="00EB4C7A"/>
    <w:rsid w:val="00ED0025"/>
    <w:rsid w:val="00ED4841"/>
    <w:rsid w:val="00ED5531"/>
    <w:rsid w:val="00F0509D"/>
    <w:rsid w:val="00F35F05"/>
    <w:rsid w:val="00F710E7"/>
    <w:rsid w:val="00FA5F88"/>
    <w:rsid w:val="00FD72D1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220B1B-E070-43E5-9FCF-6C30BA2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BE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spacing w:line="216" w:lineRule="auto"/>
    </w:pPr>
  </w:style>
  <w:style w:type="paragraph" w:styleId="BodyText">
    <w:name w:val="Body Text"/>
    <w:basedOn w:val="Normal"/>
    <w:link w:val="BodyTextChar"/>
    <w:uiPriority w:val="99"/>
    <w:qFormat/>
    <w:rsid w:val="008D2CF9"/>
    <w:pPr>
      <w:spacing w:after="120" w:line="280" w:lineRule="atLeast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8D2CF9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238FE"/>
    <w:rPr>
      <w:noProof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5238FE"/>
    <w:rPr>
      <w:noProof/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0000" w:themeColor="accent1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rPr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verkot.dom\dfs\Mallipohjat\Dokumenttipohjat%202019\Asiakirjamallit\Englanniksi\Turvallisuusverkko_ENG.dotx" TargetMode="External"/></Relationship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7E40-6F90-4B7C-A399-8B479E7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Turvallisuusverkko_ENG.dotx</Template>
  <TotalTime>2</TotalTime>
  <Pages>2</Pages>
  <Words>268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Tirkkonen Oona</dc:creator>
  <cp:lastModifiedBy>Tirkkonen Oona</cp:lastModifiedBy>
  <cp:revision>2</cp:revision>
  <dcterms:created xsi:type="dcterms:W3CDTF">2020-10-30T08:05:00Z</dcterms:created>
  <dcterms:modified xsi:type="dcterms:W3CDTF">2020-10-30T08:18:00Z</dcterms:modified>
</cp:coreProperties>
</file>